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0C" w:rsidRDefault="00E7690C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A8615A" w:rsidRDefault="00A8615A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A8615A" w:rsidRPr="004E7EB8" w:rsidRDefault="00A8615A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4E7EB8">
        <w:rPr>
          <w:rFonts w:ascii="Times New Roman" w:hAnsi="Times New Roman"/>
          <w:b/>
          <w:spacing w:val="0"/>
          <w:sz w:val="28"/>
          <w:szCs w:val="28"/>
        </w:rPr>
        <w:t>Annual Meeting</w:t>
      </w:r>
    </w:p>
    <w:p w:rsidR="006A17FA" w:rsidRDefault="004E7EB8" w:rsidP="004E7EB8">
      <w:pPr>
        <w:ind w:left="684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4E7EB8">
        <w:rPr>
          <w:rFonts w:ascii="Times New Roman" w:hAnsi="Times New Roman"/>
          <w:b/>
          <w:spacing w:val="0"/>
          <w:sz w:val="28"/>
          <w:szCs w:val="28"/>
        </w:rPr>
        <w:t>Hauser Lake Fire Station</w:t>
      </w:r>
    </w:p>
    <w:p w:rsidR="004E7EB8" w:rsidRDefault="00433D30" w:rsidP="004E7EB8">
      <w:pPr>
        <w:ind w:left="684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May 7, 2019</w:t>
      </w:r>
    </w:p>
    <w:p w:rsidR="00A8615A" w:rsidRPr="004E7EB8" w:rsidRDefault="00A8615A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4E7EB8">
        <w:rPr>
          <w:rFonts w:ascii="Times New Roman" w:hAnsi="Times New Roman"/>
          <w:b/>
          <w:spacing w:val="0"/>
          <w:sz w:val="28"/>
          <w:szCs w:val="28"/>
        </w:rPr>
        <w:t xml:space="preserve">The Annual meeting of the Board of Directors of the Hauser Lake Water Association, Inc. was called to order at 7:00 </w:t>
      </w:r>
      <w:r w:rsidR="00C7358A">
        <w:rPr>
          <w:rFonts w:ascii="Times New Roman" w:hAnsi="Times New Roman"/>
          <w:b/>
          <w:spacing w:val="0"/>
          <w:sz w:val="28"/>
          <w:szCs w:val="28"/>
        </w:rPr>
        <w:t>p.m. by President Larry Simms.  Wes Michael, Patrick Uptagrafft,</w:t>
      </w:r>
      <w:r w:rsidRPr="004E7EB8">
        <w:rPr>
          <w:rFonts w:ascii="Times New Roman" w:hAnsi="Times New Roman"/>
          <w:b/>
          <w:spacing w:val="0"/>
          <w:sz w:val="28"/>
          <w:szCs w:val="28"/>
        </w:rPr>
        <w:t xml:space="preserve"> Joe Wachter and Todd Wendle were present.  Also present, </w:t>
      </w:r>
      <w:r w:rsidR="00C7358A">
        <w:rPr>
          <w:rFonts w:ascii="Times New Roman" w:hAnsi="Times New Roman"/>
          <w:b/>
          <w:spacing w:val="0"/>
          <w:sz w:val="28"/>
          <w:szCs w:val="28"/>
        </w:rPr>
        <w:t>mem</w:t>
      </w:r>
      <w:r w:rsidR="00433D30">
        <w:rPr>
          <w:rFonts w:ascii="Times New Roman" w:hAnsi="Times New Roman"/>
          <w:b/>
          <w:spacing w:val="0"/>
          <w:sz w:val="28"/>
          <w:szCs w:val="28"/>
        </w:rPr>
        <w:t>bers Donald Evans, Wayne Jensen, Ken and Cindy Young</w:t>
      </w:r>
      <w:r w:rsidR="00D93234">
        <w:rPr>
          <w:rFonts w:ascii="Times New Roman" w:hAnsi="Times New Roman"/>
          <w:b/>
          <w:spacing w:val="0"/>
          <w:sz w:val="28"/>
          <w:szCs w:val="28"/>
        </w:rPr>
        <w:t>, and</w:t>
      </w:r>
      <w:r w:rsidR="00433D30">
        <w:rPr>
          <w:rFonts w:ascii="Times New Roman" w:hAnsi="Times New Roman"/>
          <w:b/>
          <w:spacing w:val="0"/>
          <w:sz w:val="28"/>
          <w:szCs w:val="28"/>
        </w:rPr>
        <w:t xml:space="preserve"> Bob and Cathy  Rapalli.   E</w:t>
      </w:r>
      <w:r w:rsidRPr="004E7EB8">
        <w:rPr>
          <w:rFonts w:ascii="Times New Roman" w:hAnsi="Times New Roman"/>
          <w:b/>
          <w:spacing w:val="0"/>
          <w:sz w:val="28"/>
          <w:szCs w:val="28"/>
        </w:rPr>
        <w:t xml:space="preserve">mployees Terry Leigh and Lynn Peterson </w:t>
      </w:r>
    </w:p>
    <w:p w:rsidR="00433D30" w:rsidRPr="004E7EB8" w:rsidRDefault="00433D30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were also present.</w:t>
      </w:r>
    </w:p>
    <w:p w:rsidR="00E7690C" w:rsidRPr="004E7EB8" w:rsidRDefault="00E7690C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 w:rsidRPr="004E7EB8">
        <w:rPr>
          <w:rFonts w:ascii="Times New Roman" w:hAnsi="Times New Roman"/>
          <w:b/>
          <w:spacing w:val="0"/>
          <w:sz w:val="28"/>
          <w:szCs w:val="28"/>
          <w:u w:val="single"/>
        </w:rPr>
        <w:t>Minutes</w:t>
      </w:r>
    </w:p>
    <w:p w:rsidR="004E7EB8" w:rsidRPr="004E7EB8" w:rsidRDefault="00433D30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Todd Wendle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 xml:space="preserve"> moved to ap</w:t>
      </w:r>
      <w:r w:rsidR="00C7358A">
        <w:rPr>
          <w:rFonts w:ascii="Times New Roman" w:hAnsi="Times New Roman"/>
          <w:b/>
          <w:spacing w:val="0"/>
          <w:sz w:val="28"/>
          <w:szCs w:val="28"/>
        </w:rPr>
        <w:t xml:space="preserve">prove </w:t>
      </w:r>
      <w:r>
        <w:rPr>
          <w:rFonts w:ascii="Times New Roman" w:hAnsi="Times New Roman"/>
          <w:b/>
          <w:spacing w:val="0"/>
          <w:sz w:val="28"/>
          <w:szCs w:val="28"/>
        </w:rPr>
        <w:t>the minutes from the 2018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 xml:space="preserve"> annual m</w:t>
      </w:r>
      <w:r>
        <w:rPr>
          <w:rFonts w:ascii="Times New Roman" w:hAnsi="Times New Roman"/>
          <w:b/>
          <w:spacing w:val="0"/>
          <w:sz w:val="28"/>
          <w:szCs w:val="28"/>
        </w:rPr>
        <w:t>eeting as received.  Wes Michael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 xml:space="preserve"> seconded the motion and it carried.</w:t>
      </w: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 w:rsidRPr="004E7EB8">
        <w:rPr>
          <w:rFonts w:ascii="Times New Roman" w:hAnsi="Times New Roman"/>
          <w:b/>
          <w:spacing w:val="0"/>
          <w:sz w:val="28"/>
          <w:szCs w:val="28"/>
          <w:u w:val="single"/>
        </w:rPr>
        <w:t>Appointment of Directors</w:t>
      </w:r>
    </w:p>
    <w:p w:rsidR="004E7EB8" w:rsidRDefault="00433D30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 xml:space="preserve">Patrick Uptagrafft </w:t>
      </w:r>
      <w:r w:rsidR="00C7358A">
        <w:rPr>
          <w:rFonts w:ascii="Times New Roman" w:hAnsi="Times New Roman"/>
          <w:b/>
          <w:spacing w:val="0"/>
          <w:sz w:val="28"/>
          <w:szCs w:val="28"/>
        </w:rPr>
        <w:t xml:space="preserve">moved to appoint 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Wes Michael and Larry Simms 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>to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="00C7358A">
        <w:rPr>
          <w:rFonts w:ascii="Times New Roman" w:hAnsi="Times New Roman"/>
          <w:b/>
          <w:spacing w:val="0"/>
          <w:sz w:val="28"/>
          <w:szCs w:val="28"/>
        </w:rPr>
        <w:t>three year term</w:t>
      </w:r>
      <w:r w:rsidR="00097BBD">
        <w:rPr>
          <w:rFonts w:ascii="Times New Roman" w:hAnsi="Times New Roman"/>
          <w:b/>
          <w:spacing w:val="0"/>
          <w:sz w:val="28"/>
          <w:szCs w:val="28"/>
        </w:rPr>
        <w:t>s as Directors beginning June 4, 2018.</w:t>
      </w:r>
      <w:r w:rsidR="00C7358A">
        <w:rPr>
          <w:rFonts w:ascii="Times New Roman" w:hAnsi="Times New Roman"/>
          <w:b/>
          <w:spacing w:val="0"/>
          <w:sz w:val="28"/>
          <w:szCs w:val="28"/>
        </w:rPr>
        <w:t xml:space="preserve">  Todd Wendle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 xml:space="preserve"> sec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onded the motion.  President Simms called for a </w:t>
      </w:r>
      <w:r w:rsidR="00D93234">
        <w:rPr>
          <w:rFonts w:ascii="Times New Roman" w:hAnsi="Times New Roman"/>
          <w:b/>
          <w:spacing w:val="0"/>
          <w:sz w:val="28"/>
          <w:szCs w:val="28"/>
        </w:rPr>
        <w:t>roll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 call vote.  Wes Michael, </w:t>
      </w:r>
      <w:r w:rsidR="005E2F6E">
        <w:rPr>
          <w:rFonts w:ascii="Times New Roman" w:hAnsi="Times New Roman"/>
          <w:b/>
          <w:spacing w:val="0"/>
          <w:sz w:val="28"/>
          <w:szCs w:val="28"/>
        </w:rPr>
        <w:t xml:space="preserve">Patrick Uptagrafft, </w:t>
      </w:r>
      <w:r>
        <w:rPr>
          <w:rFonts w:ascii="Times New Roman" w:hAnsi="Times New Roman"/>
          <w:b/>
          <w:spacing w:val="0"/>
          <w:sz w:val="28"/>
          <w:szCs w:val="28"/>
        </w:rPr>
        <w:t>Todd Wendle, and Joe Wachter responded yes.  Larry Simms abstained.  The motion carried.</w:t>
      </w:r>
    </w:p>
    <w:p w:rsidR="005E2F6E" w:rsidRDefault="005E2F6E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6C165F" w:rsidRDefault="006C165F" w:rsidP="006C165F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 w:rsidRPr="004E7EB8">
        <w:rPr>
          <w:rFonts w:ascii="Times New Roman" w:hAnsi="Times New Roman"/>
          <w:b/>
          <w:spacing w:val="0"/>
          <w:sz w:val="28"/>
          <w:szCs w:val="28"/>
          <w:u w:val="single"/>
        </w:rPr>
        <w:t>Budg</w:t>
      </w:r>
      <w:r>
        <w:rPr>
          <w:rFonts w:ascii="Times New Roman" w:hAnsi="Times New Roman"/>
          <w:b/>
          <w:spacing w:val="0"/>
          <w:sz w:val="28"/>
          <w:szCs w:val="28"/>
          <w:u w:val="single"/>
        </w:rPr>
        <w:t>et</w:t>
      </w:r>
    </w:p>
    <w:p w:rsidR="006C165F" w:rsidRDefault="006C165F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President Simms presented the 2019-2020 budget.  Todd Wendle moved to accept the budget as presented.  Joe Wachter seconded the motion and it carried.</w:t>
      </w:r>
    </w:p>
    <w:p w:rsidR="00A8615A" w:rsidRDefault="00A8615A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A8615A" w:rsidRPr="00A8615A" w:rsidRDefault="00A8615A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 w:rsidRPr="00A8615A">
        <w:rPr>
          <w:rFonts w:ascii="Times New Roman" w:hAnsi="Times New Roman"/>
          <w:b/>
          <w:spacing w:val="0"/>
          <w:sz w:val="28"/>
          <w:szCs w:val="28"/>
          <w:u w:val="single"/>
        </w:rPr>
        <w:t>Annual Summary</w:t>
      </w:r>
    </w:p>
    <w:p w:rsidR="00A8615A" w:rsidRDefault="00A8615A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President Simms informed members that all was going well with the association.  He also expl</w:t>
      </w:r>
      <w:r w:rsidR="005E2F6E">
        <w:rPr>
          <w:rFonts w:ascii="Times New Roman" w:hAnsi="Times New Roman"/>
          <w:b/>
          <w:spacing w:val="0"/>
          <w:sz w:val="28"/>
          <w:szCs w:val="28"/>
        </w:rPr>
        <w:t>ained the valve projec</w:t>
      </w:r>
      <w:r w:rsidR="00D93234">
        <w:rPr>
          <w:rFonts w:ascii="Times New Roman" w:hAnsi="Times New Roman"/>
          <w:b/>
          <w:spacing w:val="0"/>
          <w:sz w:val="28"/>
          <w:szCs w:val="28"/>
        </w:rPr>
        <w:t>t to them, and</w:t>
      </w:r>
    </w:p>
    <w:p w:rsidR="00D93234" w:rsidRDefault="00D93234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that phase I for wireless meters had been approved.</w:t>
      </w:r>
    </w:p>
    <w:p w:rsidR="00B1019A" w:rsidRDefault="00B1019A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795A72" w:rsidRDefault="00795A72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795A72" w:rsidRPr="004E7EB8" w:rsidRDefault="00795A72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E7690C" w:rsidRPr="004E7EB8" w:rsidRDefault="00E7690C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A8615A" w:rsidRPr="006A17FA" w:rsidRDefault="00A8615A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A8615A" w:rsidRDefault="00A8615A" w:rsidP="004E7EB8">
      <w:pPr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spacing w:val="0"/>
          <w:sz w:val="28"/>
          <w:szCs w:val="28"/>
        </w:rPr>
        <w:tab/>
      </w:r>
      <w:r w:rsidRPr="00A8615A">
        <w:rPr>
          <w:rFonts w:ascii="Times New Roman" w:hAnsi="Times New Roman"/>
          <w:b/>
          <w:spacing w:val="0"/>
          <w:sz w:val="28"/>
          <w:szCs w:val="28"/>
          <w:u w:val="single"/>
        </w:rPr>
        <w:t>Annual Meeting Minutes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                 -2-</w:t>
      </w:r>
      <w:r>
        <w:rPr>
          <w:rFonts w:ascii="Times New Roman" w:hAnsi="Times New Roman"/>
          <w:b/>
          <w:spacing w:val="0"/>
          <w:sz w:val="28"/>
          <w:szCs w:val="28"/>
        </w:rPr>
        <w:tab/>
      </w:r>
      <w:r>
        <w:rPr>
          <w:rFonts w:ascii="Times New Roman" w:hAnsi="Times New Roman"/>
          <w:b/>
          <w:spacing w:val="0"/>
          <w:sz w:val="28"/>
          <w:szCs w:val="28"/>
        </w:rPr>
        <w:tab/>
        <w:t xml:space="preserve">       </w:t>
      </w:r>
      <w:r w:rsidRPr="00A8615A">
        <w:rPr>
          <w:rFonts w:ascii="Times New Roman" w:hAnsi="Times New Roman"/>
          <w:b/>
          <w:spacing w:val="0"/>
          <w:sz w:val="28"/>
          <w:szCs w:val="28"/>
          <w:u w:val="single"/>
        </w:rPr>
        <w:t xml:space="preserve"> </w:t>
      </w:r>
      <w:r w:rsidR="006C165F">
        <w:rPr>
          <w:rFonts w:ascii="Times New Roman" w:hAnsi="Times New Roman"/>
          <w:b/>
          <w:spacing w:val="0"/>
          <w:sz w:val="28"/>
          <w:szCs w:val="28"/>
          <w:u w:val="single"/>
        </w:rPr>
        <w:t>May 7, 2019</w:t>
      </w:r>
      <w:r w:rsidRPr="00A8615A">
        <w:rPr>
          <w:rFonts w:ascii="Times New Roman" w:hAnsi="Times New Roman"/>
          <w:b/>
          <w:spacing w:val="0"/>
          <w:sz w:val="28"/>
          <w:szCs w:val="28"/>
          <w:u w:val="single"/>
        </w:rPr>
        <w:t xml:space="preserve">     </w:t>
      </w:r>
    </w:p>
    <w:p w:rsidR="00A8615A" w:rsidRDefault="00A8615A" w:rsidP="004E7EB8">
      <w:pPr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</w:p>
    <w:p w:rsidR="00A8615A" w:rsidRPr="004E7EB8" w:rsidRDefault="00795A72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 xml:space="preserve">          </w:t>
      </w: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  <w:u w:val="single"/>
        </w:rPr>
      </w:pPr>
      <w:r w:rsidRPr="004E7EB8">
        <w:rPr>
          <w:rFonts w:ascii="Times New Roman" w:hAnsi="Times New Roman"/>
          <w:b/>
          <w:spacing w:val="0"/>
          <w:sz w:val="28"/>
          <w:szCs w:val="28"/>
          <w:u w:val="single"/>
        </w:rPr>
        <w:t>Adjournment</w:t>
      </w:r>
    </w:p>
    <w:p w:rsidR="004E7EB8" w:rsidRPr="004E7EB8" w:rsidRDefault="006A17FA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Joe Wachter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 xml:space="preserve"> m</w:t>
      </w:r>
      <w:r>
        <w:rPr>
          <w:rFonts w:ascii="Times New Roman" w:hAnsi="Times New Roman"/>
          <w:b/>
          <w:spacing w:val="0"/>
          <w:sz w:val="28"/>
          <w:szCs w:val="28"/>
        </w:rPr>
        <w:t>ov</w:t>
      </w:r>
      <w:r w:rsidR="006C165F">
        <w:rPr>
          <w:rFonts w:ascii="Times New Roman" w:hAnsi="Times New Roman"/>
          <w:b/>
          <w:spacing w:val="0"/>
          <w:sz w:val="28"/>
          <w:szCs w:val="28"/>
        </w:rPr>
        <w:t>ed to adjourn the meeting at 7:45 p.m.  Wes Michael</w:t>
      </w:r>
      <w:r w:rsidR="004E7EB8" w:rsidRPr="004E7EB8">
        <w:rPr>
          <w:rFonts w:ascii="Times New Roman" w:hAnsi="Times New Roman"/>
          <w:b/>
          <w:spacing w:val="0"/>
          <w:sz w:val="28"/>
          <w:szCs w:val="28"/>
        </w:rPr>
        <w:t xml:space="preserve"> seconded the motion and it carried.</w:t>
      </w:r>
    </w:p>
    <w:p w:rsidR="004E7EB8" w:rsidRPr="004E7EB8" w:rsidRDefault="004E7EB8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4E7EB8">
        <w:rPr>
          <w:rFonts w:ascii="Times New Roman" w:hAnsi="Times New Roman"/>
          <w:b/>
          <w:spacing w:val="0"/>
          <w:sz w:val="28"/>
          <w:szCs w:val="28"/>
        </w:rPr>
        <w:t>Respectfully Submitted:                           Attest:</w:t>
      </w: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4E7EB8">
        <w:rPr>
          <w:rFonts w:ascii="Times New Roman" w:hAnsi="Times New Roman"/>
          <w:b/>
          <w:spacing w:val="0"/>
          <w:sz w:val="28"/>
          <w:szCs w:val="28"/>
        </w:rPr>
        <w:tab/>
      </w:r>
      <w:r>
        <w:rPr>
          <w:rFonts w:ascii="Times New Roman" w:hAnsi="Times New Roman"/>
          <w:b/>
          <w:spacing w:val="0"/>
          <w:sz w:val="28"/>
          <w:szCs w:val="28"/>
        </w:rPr>
        <w:t>_______________________</w:t>
      </w:r>
      <w:r>
        <w:rPr>
          <w:rFonts w:ascii="Times New Roman" w:hAnsi="Times New Roman"/>
          <w:b/>
          <w:spacing w:val="0"/>
          <w:sz w:val="28"/>
          <w:szCs w:val="28"/>
        </w:rPr>
        <w:tab/>
      </w:r>
      <w:r>
        <w:rPr>
          <w:rFonts w:ascii="Times New Roman" w:hAnsi="Times New Roman"/>
          <w:b/>
          <w:spacing w:val="0"/>
          <w:sz w:val="28"/>
          <w:szCs w:val="28"/>
        </w:rPr>
        <w:tab/>
        <w:t xml:space="preserve">    ______________________</w:t>
      </w:r>
    </w:p>
    <w:p w:rsidR="004E7EB8" w:rsidRPr="004E7EB8" w:rsidRDefault="004E7EB8" w:rsidP="004E7EB8">
      <w:pPr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4E7EB8">
        <w:rPr>
          <w:rFonts w:ascii="Times New Roman" w:hAnsi="Times New Roman"/>
          <w:b/>
          <w:spacing w:val="0"/>
          <w:sz w:val="28"/>
          <w:szCs w:val="28"/>
        </w:rPr>
        <w:t xml:space="preserve">           Lynn Peterson, Clerk                            Patrick Travis, President</w:t>
      </w: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spacing w:val="0"/>
          <w:sz w:val="28"/>
          <w:szCs w:val="28"/>
        </w:rPr>
      </w:pPr>
    </w:p>
    <w:p w:rsidR="004E7EB8" w:rsidRPr="004E7EB8" w:rsidRDefault="004E7EB8" w:rsidP="004E7EB8">
      <w:pPr>
        <w:ind w:left="684"/>
        <w:jc w:val="left"/>
        <w:rPr>
          <w:rFonts w:ascii="Times New Roman" w:hAnsi="Times New Roman"/>
          <w:spacing w:val="0"/>
          <w:sz w:val="28"/>
          <w:szCs w:val="28"/>
        </w:rPr>
      </w:pPr>
    </w:p>
    <w:p w:rsidR="004E7EB8" w:rsidRDefault="004E7EB8" w:rsidP="008018B9">
      <w:pPr>
        <w:ind w:firstLine="720"/>
      </w:pPr>
    </w:p>
    <w:p w:rsidR="00B339CC" w:rsidRDefault="00B339CC" w:rsidP="008018B9">
      <w:pPr>
        <w:ind w:firstLine="720"/>
      </w:pPr>
    </w:p>
    <w:p w:rsidR="00B339CC" w:rsidRDefault="00B339CC" w:rsidP="008018B9">
      <w:pPr>
        <w:ind w:firstLine="720"/>
      </w:pPr>
      <w:bookmarkStart w:id="0" w:name="_GoBack"/>
      <w:bookmarkEnd w:id="0"/>
    </w:p>
    <w:p w:rsidR="00B339CC" w:rsidRDefault="00B339CC" w:rsidP="008018B9">
      <w:pPr>
        <w:ind w:firstLine="720"/>
      </w:pPr>
    </w:p>
    <w:p w:rsidR="00664967" w:rsidRDefault="00664967" w:rsidP="008018B9">
      <w:pPr>
        <w:ind w:firstLine="720"/>
      </w:pPr>
    </w:p>
    <w:p w:rsidR="00664967" w:rsidRDefault="00664967" w:rsidP="008018B9">
      <w:pPr>
        <w:ind w:firstLine="720"/>
      </w:pPr>
    </w:p>
    <w:p w:rsidR="00664967" w:rsidRDefault="00664967" w:rsidP="008018B9">
      <w:pPr>
        <w:ind w:firstLine="720"/>
      </w:pPr>
    </w:p>
    <w:p w:rsidR="00664967" w:rsidRDefault="00664967" w:rsidP="008018B9">
      <w:pPr>
        <w:ind w:firstLine="720"/>
        <w:rPr>
          <w:sz w:val="24"/>
          <w:szCs w:val="24"/>
        </w:rPr>
      </w:pPr>
    </w:p>
    <w:p w:rsidR="00664967" w:rsidRPr="00664967" w:rsidRDefault="00664967" w:rsidP="00664967">
      <w:pPr>
        <w:rPr>
          <w:sz w:val="24"/>
          <w:szCs w:val="24"/>
        </w:rPr>
      </w:pPr>
    </w:p>
    <w:sectPr w:rsidR="00664967" w:rsidRPr="00664967" w:rsidSect="00FF0E64">
      <w:headerReference w:type="default" r:id="rId7"/>
      <w:headerReference w:type="first" r:id="rId8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74" w:rsidRDefault="005B4874">
      <w:r>
        <w:separator/>
      </w:r>
    </w:p>
  </w:endnote>
  <w:endnote w:type="continuationSeparator" w:id="0">
    <w:p w:rsidR="005B4874" w:rsidRDefault="005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74" w:rsidRDefault="005B4874">
      <w:r>
        <w:separator/>
      </w:r>
    </w:p>
  </w:footnote>
  <w:footnote w:type="continuationSeparator" w:id="0">
    <w:p w:rsidR="005B4874" w:rsidRDefault="005B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95" w:rsidRDefault="000E6495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smartTag w:uri="urn:schemas-microsoft-com:office:smarttags" w:element="place">
      <w:r>
        <w:rPr>
          <w:b/>
        </w:rPr>
        <w:t>PO</w:t>
      </w:r>
    </w:smartTag>
    <w:r>
      <w:rPr>
        <w:b/>
      </w:rPr>
      <w:t xml:space="preserve"> </w:t>
    </w:r>
    <w:smartTag w:uri="urn:schemas-microsoft-com:office:smarttags" w:element="Street">
      <w:smartTag w:uri="urn:schemas-microsoft-com:office:smarttags" w:element="stockticker">
        <w:r>
          <w:rPr>
            <w:b/>
          </w:rPr>
          <w:t>BOX</w:t>
        </w:r>
      </w:smartTag>
      <w:r>
        <w:rPr>
          <w:b/>
        </w:rPr>
        <w:t xml:space="preserve"> 3468</w:t>
      </w:r>
    </w:smartTag>
    <w:r>
      <w:rPr>
        <w:b/>
      </w:rPr>
      <w:t xml:space="preserve">, </w:t>
    </w:r>
    <w:smartTag w:uri="urn:schemas-microsoft-com:office:smarttags" w:element="City">
      <w:r>
        <w:rPr>
          <w:b/>
        </w:rPr>
        <w:t>POST FALLS</w:t>
      </w:r>
    </w:smartTag>
    <w:r>
      <w:rPr>
        <w:b/>
      </w:rPr>
      <w:t xml:space="preserve">, </w:t>
    </w:r>
    <w:smartTag w:uri="urn:schemas-microsoft-com:office:smarttags" w:element="State">
      <w:r>
        <w:rPr>
          <w:b/>
        </w:rPr>
        <w:t>ID</w:t>
      </w:r>
    </w:smartTag>
    <w:r>
      <w:rPr>
        <w:b/>
      </w:rPr>
      <w:t xml:space="preserve">  83877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B8"/>
    <w:rsid w:val="00016447"/>
    <w:rsid w:val="00034D91"/>
    <w:rsid w:val="00097BBD"/>
    <w:rsid w:val="000B34CC"/>
    <w:rsid w:val="000E6495"/>
    <w:rsid w:val="000E7887"/>
    <w:rsid w:val="001B5E8B"/>
    <w:rsid w:val="00210915"/>
    <w:rsid w:val="00273CC7"/>
    <w:rsid w:val="00383B75"/>
    <w:rsid w:val="00422D1B"/>
    <w:rsid w:val="00433D30"/>
    <w:rsid w:val="004379A0"/>
    <w:rsid w:val="00463400"/>
    <w:rsid w:val="004639AD"/>
    <w:rsid w:val="00480AAB"/>
    <w:rsid w:val="004E2506"/>
    <w:rsid w:val="004E4046"/>
    <w:rsid w:val="004E6516"/>
    <w:rsid w:val="004E7EB8"/>
    <w:rsid w:val="00535AE8"/>
    <w:rsid w:val="00571C38"/>
    <w:rsid w:val="005B4874"/>
    <w:rsid w:val="005E2F6E"/>
    <w:rsid w:val="005E6F98"/>
    <w:rsid w:val="006002AB"/>
    <w:rsid w:val="0064582D"/>
    <w:rsid w:val="0065682E"/>
    <w:rsid w:val="0065707F"/>
    <w:rsid w:val="00664967"/>
    <w:rsid w:val="00690FA1"/>
    <w:rsid w:val="006A17FA"/>
    <w:rsid w:val="006C165F"/>
    <w:rsid w:val="006C5136"/>
    <w:rsid w:val="006E3C9F"/>
    <w:rsid w:val="00712F22"/>
    <w:rsid w:val="0071524A"/>
    <w:rsid w:val="00722A50"/>
    <w:rsid w:val="0073000A"/>
    <w:rsid w:val="00735BCC"/>
    <w:rsid w:val="00761625"/>
    <w:rsid w:val="00795A72"/>
    <w:rsid w:val="00796A06"/>
    <w:rsid w:val="007B5134"/>
    <w:rsid w:val="007D02B4"/>
    <w:rsid w:val="007D59BA"/>
    <w:rsid w:val="007E70CE"/>
    <w:rsid w:val="008018B9"/>
    <w:rsid w:val="00825895"/>
    <w:rsid w:val="008865E4"/>
    <w:rsid w:val="00893FF8"/>
    <w:rsid w:val="00907580"/>
    <w:rsid w:val="009A25F2"/>
    <w:rsid w:val="009E00A4"/>
    <w:rsid w:val="009F1D8A"/>
    <w:rsid w:val="00A537B9"/>
    <w:rsid w:val="00A71A8A"/>
    <w:rsid w:val="00A8615A"/>
    <w:rsid w:val="00AC396F"/>
    <w:rsid w:val="00AD0AC5"/>
    <w:rsid w:val="00B1019A"/>
    <w:rsid w:val="00B22173"/>
    <w:rsid w:val="00B339CC"/>
    <w:rsid w:val="00B77E91"/>
    <w:rsid w:val="00B84C26"/>
    <w:rsid w:val="00C508AE"/>
    <w:rsid w:val="00C7358A"/>
    <w:rsid w:val="00CB239F"/>
    <w:rsid w:val="00CF5117"/>
    <w:rsid w:val="00D3494D"/>
    <w:rsid w:val="00D46083"/>
    <w:rsid w:val="00D82521"/>
    <w:rsid w:val="00D86677"/>
    <w:rsid w:val="00D93234"/>
    <w:rsid w:val="00DC6622"/>
    <w:rsid w:val="00DD0E1B"/>
    <w:rsid w:val="00DE4F73"/>
    <w:rsid w:val="00DF2BA8"/>
    <w:rsid w:val="00E007CE"/>
    <w:rsid w:val="00E15EF1"/>
    <w:rsid w:val="00E23FDF"/>
    <w:rsid w:val="00E7690C"/>
    <w:rsid w:val="00E8726B"/>
    <w:rsid w:val="00EC325E"/>
    <w:rsid w:val="00F673D0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/>
  <cp:lastModifiedBy/>
  <cp:revision>1</cp:revision>
  <dcterms:created xsi:type="dcterms:W3CDTF">2017-06-06T15:30:00Z</dcterms:created>
  <dcterms:modified xsi:type="dcterms:W3CDTF">2019-06-01T20:37:00Z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